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01FCF">
        <w:rPr>
          <w:rFonts w:ascii="NeoSansPro-Regular" w:hAnsi="NeoSansPro-Regular" w:cs="NeoSansPro-Regular"/>
          <w:color w:val="404040"/>
          <w:sz w:val="20"/>
          <w:szCs w:val="20"/>
        </w:rPr>
        <w:t>Ismael Malpica Vicente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001FCF"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  <w:r w:rsidR="00001FCF">
        <w:rPr>
          <w:rFonts w:ascii="NeoSansPro-Regular" w:hAnsi="NeoSansPro-Regular" w:cs="NeoSansPro-Regular"/>
          <w:color w:val="404040"/>
          <w:sz w:val="20"/>
          <w:szCs w:val="20"/>
        </w:rPr>
        <w:t xml:space="preserve"> Procesal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381</w:t>
      </w:r>
      <w:r w:rsidR="00001FCF">
        <w:rPr>
          <w:rFonts w:ascii="NeoSansPro-Regular" w:hAnsi="NeoSansPro-Regular" w:cs="NeoSansPro-Regular"/>
          <w:color w:val="404040"/>
          <w:sz w:val="20"/>
          <w:szCs w:val="20"/>
        </w:rPr>
        <w:t>8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0</w:t>
      </w:r>
      <w:r w:rsidR="00001FCF">
        <w:rPr>
          <w:rFonts w:ascii="NeoSansPro-Regular" w:hAnsi="NeoSansPro-Regular" w:cs="NeoSansPro-Regular"/>
          <w:color w:val="404040"/>
          <w:sz w:val="20"/>
          <w:szCs w:val="20"/>
        </w:rPr>
        <w:t>09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</w:t>
      </w:r>
      <w:r w:rsidR="00001FCF">
        <w:rPr>
          <w:rFonts w:ascii="NeoSansPro-Regular" w:hAnsi="NeoSansPro-Regular" w:cs="NeoSansPro-Regular"/>
          <w:color w:val="404040"/>
          <w:sz w:val="20"/>
          <w:szCs w:val="20"/>
        </w:rPr>
        <w:t>15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-0</w:t>
      </w:r>
      <w:r w:rsidR="00001FCF">
        <w:rPr>
          <w:rFonts w:ascii="NeoSansPro-Regular" w:hAnsi="NeoSansPro-Regular" w:cs="NeoSansPro-Regular"/>
          <w:color w:val="404040"/>
          <w:sz w:val="20"/>
          <w:szCs w:val="20"/>
        </w:rPr>
        <w:t>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001FCF">
        <w:rPr>
          <w:rFonts w:ascii="NeoSansPro-Regular" w:hAnsi="NeoSansPro-Regular" w:cs="NeoSansPro-Regular"/>
          <w:color w:val="404040"/>
          <w:sz w:val="20"/>
          <w:szCs w:val="20"/>
        </w:rPr>
        <w:t>93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087F00">
        <w:rPr>
          <w:rFonts w:ascii="NeoSansPro-Regular" w:hAnsi="NeoSansPro-Regular" w:cs="NeoSansPro-Regular"/>
          <w:color w:val="404040"/>
          <w:sz w:val="20"/>
          <w:szCs w:val="20"/>
        </w:rPr>
        <w:t>fiscalía.especializada.xal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087F00">
        <w:rPr>
          <w:rFonts w:ascii="NeoSansPro-Regular" w:hAnsi="NeoSansPro-Regular" w:cs="NeoSansPro-Regular"/>
          <w:color w:val="404040"/>
          <w:sz w:val="20"/>
          <w:szCs w:val="20"/>
        </w:rPr>
        <w:t>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511FA0">
        <w:rPr>
          <w:rFonts w:ascii="NeoSansPro-Bold" w:hAnsi="NeoSansPro-Bold" w:cs="NeoSansPro-Bold"/>
          <w:b/>
          <w:bCs/>
          <w:color w:val="404040"/>
          <w:sz w:val="20"/>
          <w:szCs w:val="20"/>
        </w:rPr>
        <w:t>8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="00511FA0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</w:t>
      </w:r>
      <w:r w:rsidR="00511FA0">
        <w:rPr>
          <w:rFonts w:ascii="NeoSansPro-Regular" w:hAnsi="NeoSansPro-Regular" w:cs="NeoSansPro-Regular"/>
          <w:color w:val="404040"/>
          <w:sz w:val="20"/>
          <w:szCs w:val="20"/>
        </w:rPr>
        <w:t>ana.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511FA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</w:t>
      </w:r>
    </w:p>
    <w:p w:rsidR="00AB5916" w:rsidRDefault="00511FA0" w:rsidP="00511FA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en </w:t>
      </w:r>
      <w:r w:rsidR="00077566">
        <w:rPr>
          <w:rFonts w:ascii="NeoSansPro-Regular" w:hAnsi="NeoSansPro-Regular" w:cs="NeoSansPro-Regular"/>
          <w:color w:val="404040"/>
          <w:sz w:val="20"/>
          <w:szCs w:val="20"/>
        </w:rPr>
        <w:t>Derecho Constitucional y Ampa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ro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Impartido por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Centro Mexicano de Estudios de Posgrado,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Xalapa, Veracruz.</w:t>
      </w:r>
    </w:p>
    <w:p w:rsidR="00AB5916" w:rsidRDefault="0007756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r w:rsidR="00077566">
        <w:rPr>
          <w:rFonts w:ascii="NeoSansPro-Regular" w:hAnsi="NeoSansPro-Regular" w:cs="NeoSansPro-Regular"/>
          <w:color w:val="404040"/>
          <w:sz w:val="20"/>
          <w:szCs w:val="20"/>
        </w:rPr>
        <w:t>Procesal, en el Centro Mexicano de Estudios de Posgrado, en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077566">
        <w:rPr>
          <w:rFonts w:ascii="NeoSansPro-Regular" w:hAnsi="NeoSansPro-Regular" w:cs="NeoSansPro-Regular"/>
          <w:color w:val="404040"/>
          <w:sz w:val="20"/>
          <w:szCs w:val="20"/>
        </w:rPr>
        <w:t>Xalapa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077566">
        <w:rPr>
          <w:rFonts w:ascii="NeoSansPro-Bold" w:hAnsi="NeoSansPro-Bold" w:cs="NeoSansPro-Bold"/>
          <w:b/>
          <w:bCs/>
          <w:color w:val="404040"/>
          <w:sz w:val="20"/>
          <w:szCs w:val="20"/>
        </w:rPr>
        <w:t>08</w:t>
      </w:r>
    </w:p>
    <w:p w:rsidR="00AB5916" w:rsidRDefault="0007756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Amparo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en el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Instituto de Investigaciones Jurídicas de la Universidad Veracruzana, Xalapa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07756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07756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Especializado en Responsabilidad Juvenil y de Conciliación adscrito a la Fiscalía Coordinadora Especializada en Investigación de Delitos de Violencia contra la Familia, Mujeres, Niñas y Niños y de Trata de Personas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077566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07756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AB5916" w:rsidRDefault="0007756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Especializado en </w:t>
      </w:r>
      <w:r w:rsidR="00087F00">
        <w:rPr>
          <w:rFonts w:ascii="NeoSansPro-Regular" w:hAnsi="NeoSansPro-Regular" w:cs="NeoSansPro-Regular"/>
          <w:color w:val="404040"/>
          <w:sz w:val="20"/>
          <w:szCs w:val="20"/>
        </w:rPr>
        <w:t>Responsabilidad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Juvenil y de Conciliación, adscrito a la Subprocuraduría Especializada en Investigación</w:t>
      </w:r>
      <w:r w:rsidR="00087F00">
        <w:rPr>
          <w:rFonts w:ascii="NeoSansPro-Regular" w:hAnsi="NeoSansPro-Regular" w:cs="NeoSansPro-Regular"/>
          <w:color w:val="404040"/>
          <w:sz w:val="20"/>
          <w:szCs w:val="20"/>
        </w:rPr>
        <w:t xml:space="preserve"> de Delitos de Violencia contra las Mujeres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087F0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AB5916" w:rsidRDefault="00087F0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 Especializado en Delitos Cometidos por Servidores Públicos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087F00" w:rsidRDefault="00087F0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2011 a 2013</w:t>
      </w:r>
    </w:p>
    <w:p w:rsidR="00087F00" w:rsidRDefault="00087F0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Especializado en Responsabilidad Juvenil adscrito a la Etapa de Juicio</w:t>
      </w:r>
    </w:p>
    <w:p w:rsidR="00087F00" w:rsidRDefault="00087F0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2003 a 2011</w:t>
      </w:r>
    </w:p>
    <w:p w:rsidR="00087F00" w:rsidRDefault="00087F0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el Área de Agentes del Ministerio Público Auxiliares del C. Procurador.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98734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87345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4" name="Imagen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087F00">
        <w:rPr>
          <w:rFonts w:ascii="NeoSansPro-Regular" w:hAnsi="NeoSansPro-Regular" w:cs="NeoSansPro-Regular"/>
          <w:color w:val="404040"/>
          <w:sz w:val="20"/>
          <w:szCs w:val="20"/>
        </w:rPr>
        <w:t>Procesal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292" w:rsidRDefault="00C04292" w:rsidP="00AB5916">
      <w:pPr>
        <w:spacing w:after="0" w:line="240" w:lineRule="auto"/>
      </w:pPr>
      <w:r>
        <w:separator/>
      </w:r>
    </w:p>
  </w:endnote>
  <w:endnote w:type="continuationSeparator" w:id="1">
    <w:p w:rsidR="00C04292" w:rsidRDefault="00C0429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292" w:rsidRDefault="00C04292" w:rsidP="00AB5916">
      <w:pPr>
        <w:spacing w:after="0" w:line="240" w:lineRule="auto"/>
      </w:pPr>
      <w:r>
        <w:separator/>
      </w:r>
    </w:p>
  </w:footnote>
  <w:footnote w:type="continuationSeparator" w:id="1">
    <w:p w:rsidR="00C04292" w:rsidRDefault="00C0429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1FCF"/>
    <w:rsid w:val="00035E4E"/>
    <w:rsid w:val="0005169D"/>
    <w:rsid w:val="0007097B"/>
    <w:rsid w:val="00076A27"/>
    <w:rsid w:val="00077566"/>
    <w:rsid w:val="00087F00"/>
    <w:rsid w:val="000D5363"/>
    <w:rsid w:val="000E2580"/>
    <w:rsid w:val="00196774"/>
    <w:rsid w:val="00304E91"/>
    <w:rsid w:val="00372AE2"/>
    <w:rsid w:val="003C632A"/>
    <w:rsid w:val="00462C41"/>
    <w:rsid w:val="004A1170"/>
    <w:rsid w:val="004B2D6E"/>
    <w:rsid w:val="004E4FFA"/>
    <w:rsid w:val="00511FA0"/>
    <w:rsid w:val="005502F5"/>
    <w:rsid w:val="005A32B3"/>
    <w:rsid w:val="00600D12"/>
    <w:rsid w:val="006B2A02"/>
    <w:rsid w:val="006B643A"/>
    <w:rsid w:val="00726727"/>
    <w:rsid w:val="00736C66"/>
    <w:rsid w:val="008E62AC"/>
    <w:rsid w:val="00987345"/>
    <w:rsid w:val="00A66637"/>
    <w:rsid w:val="00AB5916"/>
    <w:rsid w:val="00C04292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A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2017-03-04T03:19:00Z</dcterms:created>
  <dcterms:modified xsi:type="dcterms:W3CDTF">2017-06-21T18:56:00Z</dcterms:modified>
</cp:coreProperties>
</file>